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3" w:rsidRDefault="00C83B50" w:rsidP="00C83B50">
      <w:pPr>
        <w:spacing w:after="180" w:line="240" w:lineRule="auto"/>
        <w:outlineLvl w:val="0"/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</w:pPr>
      <w:r w:rsidRPr="007D6B23"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  <w:t>Regulamin rekrutacji do szkół dla dorosłych</w:t>
      </w:r>
      <w:r w:rsidR="00713760"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  <w:t xml:space="preserve">                i na </w:t>
      </w:r>
      <w:r w:rsidRPr="007D6B23"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  <w:t xml:space="preserve"> kwalifikacyjne kursy zawodowe</w:t>
      </w:r>
      <w:r w:rsidR="00713760"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  <w:t>.</w:t>
      </w:r>
      <w:r w:rsidRPr="007D6B23">
        <w:rPr>
          <w:rFonts w:ascii="Arial" w:eastAsia="Times New Roman" w:hAnsi="Arial" w:cs="Arial"/>
          <w:b/>
          <w:i/>
          <w:kern w:val="36"/>
          <w:sz w:val="40"/>
          <w:szCs w:val="40"/>
          <w:lang w:eastAsia="pl-PL"/>
        </w:rPr>
        <w:t xml:space="preserve"> 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Podstawa prawna</w:t>
      </w:r>
    </w:p>
    <w:p w:rsidR="00C83B50" w:rsidRPr="00C83B50" w:rsidRDefault="00C83B50" w:rsidP="00C83B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Ustawa z dnia 14 grudnia 2016 r. Prawo oświatowe (Dz.U. 2017.poz.59) </w:t>
      </w:r>
      <w:r w:rsidR="007D6B2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t>z późniejszymi zmianami.</w:t>
      </w:r>
    </w:p>
    <w:p w:rsidR="00C83B50" w:rsidRPr="00C83B50" w:rsidRDefault="00C83B50" w:rsidP="00C83B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Ustawa z dnia 14 grudnia 2016 r. Przepisy wprowadzające ustawę – </w:t>
      </w:r>
      <w:r w:rsidR="007D6B2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t>Prawo oświatowe (Dz.U. z dn. 11 stycznia 2017, poz. 60).</w:t>
      </w:r>
    </w:p>
    <w:p w:rsidR="00C83B50" w:rsidRDefault="00C83B50" w:rsidP="00C83B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Ustawa z dnia 7 września 1991 r. o systemie oświaty (Dz.U.2004.256.2572 </w:t>
      </w:r>
      <w:r w:rsidR="007D6B2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C83B5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C83B50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713760" w:rsidRPr="00713760" w:rsidRDefault="00713760" w:rsidP="007137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713760">
        <w:rPr>
          <w:rFonts w:ascii="Arial" w:eastAsia="Times New Roman" w:hAnsi="Arial" w:cs="Arial"/>
          <w:sz w:val="24"/>
          <w:szCs w:val="24"/>
          <w:lang w:eastAsia="pl-PL"/>
        </w:rPr>
        <w:t>Aktualne Rozporządzenia MEN.</w:t>
      </w:r>
    </w:p>
    <w:p w:rsidR="00C83B50" w:rsidRPr="00EC542B" w:rsidRDefault="00C83B50" w:rsidP="00C83B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EC542B">
        <w:rPr>
          <w:rFonts w:ascii="Arial" w:eastAsia="Times New Roman" w:hAnsi="Arial" w:cs="Arial"/>
          <w:sz w:val="24"/>
          <w:szCs w:val="24"/>
          <w:lang w:eastAsia="pl-PL"/>
        </w:rPr>
        <w:t xml:space="preserve">Statut </w:t>
      </w:r>
      <w:r w:rsidR="00713760" w:rsidRPr="00EC542B">
        <w:rPr>
          <w:rFonts w:ascii="Arial" w:eastAsia="Times New Roman" w:hAnsi="Arial" w:cs="Arial"/>
          <w:sz w:val="24"/>
          <w:szCs w:val="24"/>
          <w:lang w:eastAsia="pl-PL"/>
        </w:rPr>
        <w:t>Liceum Ogólnokształ</w:t>
      </w:r>
      <w:r w:rsidR="00EC542B" w:rsidRPr="00EC542B">
        <w:rPr>
          <w:rFonts w:ascii="Arial" w:eastAsia="Times New Roman" w:hAnsi="Arial" w:cs="Arial"/>
          <w:sz w:val="24"/>
          <w:szCs w:val="24"/>
          <w:lang w:eastAsia="pl-PL"/>
        </w:rPr>
        <w:t xml:space="preserve">cącego dla Dorosłych, Szkoły </w:t>
      </w:r>
      <w:r w:rsidR="00713760" w:rsidRPr="00EC542B">
        <w:rPr>
          <w:rFonts w:ascii="Arial" w:eastAsia="Times New Roman" w:hAnsi="Arial" w:cs="Arial"/>
          <w:sz w:val="24"/>
          <w:szCs w:val="24"/>
          <w:lang w:eastAsia="pl-PL"/>
        </w:rPr>
        <w:t xml:space="preserve"> Policealne</w:t>
      </w:r>
      <w:r w:rsidR="00EC542B" w:rsidRPr="00EC542B">
        <w:rPr>
          <w:rFonts w:ascii="Arial" w:eastAsia="Times New Roman" w:hAnsi="Arial" w:cs="Arial"/>
          <w:sz w:val="24"/>
          <w:szCs w:val="24"/>
          <w:lang w:eastAsia="pl-PL"/>
        </w:rPr>
        <w:t>j dla  Dorosłych, Branżowej  Szkoły II Stopnia 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§ 1. Ogólne zasady rekrutacji</w:t>
      </w:r>
    </w:p>
    <w:p w:rsidR="00C83B50" w:rsidRPr="00C83B50" w:rsidRDefault="00C83B50" w:rsidP="00C83B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 przyjęcie do wszystkich typów szkół dla dorosłych oraz na pozaszkolne formy kształcenia ustawicznego i kwalifikacyjne kursy zawodowe mogą ubiegać się kandydaci, którzy ukończyli 18 lat lub ukończą 18 lat w roku kalendarzowym, w którym podejmują naukę.</w:t>
      </w:r>
    </w:p>
    <w:p w:rsidR="00C83B50" w:rsidRPr="00C83B50" w:rsidRDefault="00C83B50" w:rsidP="00C83B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Do szkoły ponadgimnazjalnej i ponadpodstawowej dla dorosłych można przyjąć osobę, która najpóźniej w dniu rozpoczęcia zajęć dydaktyczno-wychowawczych ukończyła 16 lat, jeżeli osoba ta ma opóźnienie w cyklu kształcenia związane z sytuacją życiową lub zdrowotną uniemożliwiającą podjęcie lub kontynuowanie nauki w szkole ponadgimnazjalnej i ponadpodstawowej dla młodzieży.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W opisanym przypadku rodzic (opiekun prawny) zobowiązany jest napisać podanie o przyjęcie dziecka, w którym szczegółowo wyjaśni sytuację zdrowotną lub życiową (w załączeniu, np. zaświadczenie lekarskie, opinia poradni psychologiczno-pedagogicznej).</w:t>
      </w:r>
    </w:p>
    <w:p w:rsidR="00C83B50" w:rsidRPr="00C83B50" w:rsidRDefault="00C83B50" w:rsidP="00C83B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Obowiązek nauki przez uczęszczanie na kwalifikacyjny kurs zawodowy może realizować osoba, która:</w:t>
      </w:r>
    </w:p>
    <w:p w:rsidR="00C83B50" w:rsidRPr="00876455" w:rsidRDefault="00C83B50" w:rsidP="0087645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76455">
        <w:rPr>
          <w:rFonts w:ascii="Arial" w:eastAsia="Times New Roman" w:hAnsi="Arial" w:cs="Arial"/>
          <w:sz w:val="24"/>
          <w:szCs w:val="24"/>
          <w:lang w:eastAsia="pl-PL"/>
        </w:rPr>
        <w:t>ukończyła gimnazjum lub szkołę podstawową oraz:</w:t>
      </w:r>
    </w:p>
    <w:p w:rsidR="00C83B50" w:rsidRPr="00C83B50" w:rsidRDefault="00C83B50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a) ma opóźnienie w cyklu kształcenia związane z sytuacją życiową lub zdrowotną uniemożliwiającą lub znacznie utrudniającą podjęcie lub kontynuowanie nauki w szkole ponadgimnazjalnej lub ponadpodstawowej dla młodzieży albo uniemożliwiającą lub znacznie utrudniającą realizowanie, zgodnie z przepisami w sprawie przygotowania zawodowego młodocianych i ich wynagradzania, przygotowania zawodowego u pracodawcy lub</w:t>
      </w:r>
    </w:p>
    <w:p w:rsidR="00C83B50" w:rsidRPr="00C83B50" w:rsidRDefault="00C83B50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b) przebywa w zakładzie karnym, areszcie śledczym, zakładzie poprawczym lub schronisku dla nieletnich.</w:t>
      </w:r>
    </w:p>
    <w:p w:rsidR="00C83B50" w:rsidRPr="00C83B50" w:rsidRDefault="00876455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2507D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kończyła szkołę ponadpodstawową przed ukończeniem 18 roku życia.</w:t>
      </w:r>
    </w:p>
    <w:p w:rsidR="00E63054" w:rsidRDefault="002507D4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. Osoby, które ukończyły zasadniczą szkołę zawodową można przyjąć do klasy drugiej liceum ogólnokształcącego dla dorosłych.</w:t>
      </w:r>
    </w:p>
    <w:p w:rsidR="00C83B50" w:rsidRPr="00C83B50" w:rsidRDefault="002507D4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5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. Na semestr pierwszy szkoły policealnej dla dorosłych przyjmuje się osoby, które posiadają wykształcenie średnie lub średnie branżowe oraz zaświadczenie lekarskie o braku przeciwwskazań do wykonywania zawodu.</w:t>
      </w:r>
    </w:p>
    <w:p w:rsidR="00C83B50" w:rsidRPr="00C83B50" w:rsidRDefault="002507D4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. O przyjęciu kandydata powracającego z zagranicy do szkoły podstawowej, szkoły ponadpodstawowej i szkoły ponadgimnazjalnej decyduje Dyrektor Centrum, zgodnie z obowiązującymi przepisami.</w:t>
      </w:r>
    </w:p>
    <w:p w:rsidR="00C83B50" w:rsidRPr="00C83B50" w:rsidRDefault="002507D4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. Zasady rekrutacji na semestry wyższe, określa § 7 Regulaminu.</w:t>
      </w:r>
    </w:p>
    <w:p w:rsidR="00C83B50" w:rsidRPr="00C83B50" w:rsidRDefault="002507D4" w:rsidP="00C83B5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C83B50" w:rsidRPr="00C83B50">
        <w:rPr>
          <w:rFonts w:ascii="Arial" w:eastAsia="Times New Roman" w:hAnsi="Arial" w:cs="Arial"/>
          <w:sz w:val="24"/>
          <w:szCs w:val="24"/>
          <w:lang w:eastAsia="pl-PL"/>
        </w:rPr>
        <w:t>. Podstawą udziału kandydata w postępowaniu rekrutacyjnym jest złożenie wniosku o przyjęcie do szkoły.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§ 2. Wymagane dokumenty</w:t>
      </w:r>
    </w:p>
    <w:p w:rsidR="00C83B50" w:rsidRPr="00E63054" w:rsidRDefault="00C83B50" w:rsidP="00C83B5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E63054">
        <w:rPr>
          <w:rFonts w:ascii="Arial" w:eastAsia="Times New Roman" w:hAnsi="Arial" w:cs="Arial"/>
          <w:sz w:val="24"/>
          <w:szCs w:val="24"/>
          <w:lang w:eastAsia="pl-PL"/>
        </w:rPr>
        <w:t>Dla kandydatów do szkół dla dorosłych: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a) wypełnion</w:t>
      </w:r>
      <w:r w:rsidR="0058744D"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e podanie 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 odpowiedni</w:t>
      </w:r>
      <w:r w:rsidR="00E63054" w:rsidRPr="00E6305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 dla danego typu szkoły,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b) oryginał świadectwa ukończenia szkoły niższego szczebla,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c) w przypadku ubiegania się o semestr wyższy, dokumenty poświadczające ukończenia niższych semestrów,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d) zaświadczenie o szczegółowych wynikach egzaminu gimnazjalnego (w przypadku absolwentów gimnazjum),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e) 2 fotografie – podpisane (imię i nazwisko),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zaświadczenie lekarskie zawierające orzeczenie o braku przeciwwskazań zdrowotnych do podjęcia praktycznej nauki zawodu wydane zgodnie z przepisami </w:t>
      </w:r>
      <w:r w:rsidR="00E63054"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w sprawie badań lekarskich(w przypadku osób ubiegających się o przyjęcie do szkoły policealnej i </w:t>
      </w:r>
      <w:r w:rsidR="00E63054"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branżowej szkoły II stopnia 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 pełnoletnich </w:t>
      </w:r>
      <w:r w:rsidR="00E63054" w:rsidRPr="00E6305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t>oraz na kwalifikacyjne kursy zawodowe i niektóre pozaszkolne formy kształcenia),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g) opinia poradni psychologiczno-pedagogicznej, publicznej poradni specjalistycznej (w </w:t>
      </w:r>
      <w:r w:rsidR="00E63054">
        <w:rPr>
          <w:rFonts w:ascii="Arial" w:eastAsia="Times New Roman" w:hAnsi="Arial" w:cs="Arial"/>
          <w:sz w:val="24"/>
          <w:szCs w:val="24"/>
          <w:lang w:eastAsia="pl-PL"/>
        </w:rPr>
        <w:t>przypadku osób niepełnoletnich).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1) Na czas postępowania rekrutacyjnego dokumenty wymienione w punktach b – d można składać w formie kopii poświadczonej notarialnie lub urzędowo zgodnie z art. 76a § 1 Kodeksu postępowania administracyjnego odpisu lub wyciągu z dokumentu lub kopii poświadczanej za zgodność z oryginałem przez dyrektora szkoły, którą kandydat ukończył.</w:t>
      </w:r>
      <w:r w:rsidRPr="00E63054">
        <w:rPr>
          <w:rFonts w:ascii="Arial" w:eastAsia="Times New Roman" w:hAnsi="Arial" w:cs="Arial"/>
          <w:sz w:val="24"/>
          <w:szCs w:val="24"/>
          <w:lang w:eastAsia="pl-PL"/>
        </w:rPr>
        <w:br/>
        <w:t>2) Złożenie oryginałów dokumentów wymienionych w punktach b – d jest poświadczeniem woli podjęcia nauki i musi być nastąpić w terminie wyznaczonym przez kuratora oświaty. Wyjątek stanowią osoby, które wystąpiły o wydanie duplikatu dokumentów wymienionych w pkt b – d i udokumentowały ten fakt. W tym przypadku oryginały mogą być dostarczone w późniejszym terminie.</w:t>
      </w:r>
    </w:p>
    <w:p w:rsidR="004560C4" w:rsidRDefault="00C83B50" w:rsidP="00E6305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Dla kandydatów na kwalifikacyjne kursy zawodowe: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a) druk wniosku o przyjęcie do szkoły, na którym kandydat powinien zaznaczyć, czy chce korzystać ze wsparcia przy wykorzystaniu metod i technik kształcenia na odległość oraz czy posiada/ni</w:t>
      </w:r>
      <w:r w:rsidR="004560C4">
        <w:rPr>
          <w:rFonts w:ascii="Arial" w:eastAsia="Times New Roman" w:hAnsi="Arial" w:cs="Arial"/>
          <w:sz w:val="24"/>
          <w:szCs w:val="24"/>
          <w:lang w:eastAsia="pl-PL"/>
        </w:rPr>
        <w:t>e posiada kwalifikacje zawodowe,</w:t>
      </w:r>
    </w:p>
    <w:p w:rsidR="00C83B50" w:rsidRPr="004560C4" w:rsidRDefault="00C83B50" w:rsidP="004560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60C4">
        <w:rPr>
          <w:rFonts w:ascii="Arial" w:eastAsia="Times New Roman" w:hAnsi="Arial" w:cs="Arial"/>
          <w:sz w:val="24"/>
          <w:szCs w:val="24"/>
          <w:lang w:eastAsia="pl-PL"/>
        </w:rPr>
        <w:t>b) zaświadczenie lekarskie zawierające orzeczenie o braku przeciwwskazań zdrowotnych do podjęcia praktycznej nauki zawodu wydane zgodnie z przepisami w sprawie badań lekarskich,</w:t>
      </w:r>
      <w:r w:rsidRPr="004560C4">
        <w:rPr>
          <w:rFonts w:ascii="Arial" w:eastAsia="Times New Roman" w:hAnsi="Arial" w:cs="Arial"/>
          <w:sz w:val="24"/>
          <w:szCs w:val="24"/>
          <w:lang w:eastAsia="pl-PL"/>
        </w:rPr>
        <w:br/>
        <w:t>c) dowód osobisty (do wglądu).</w:t>
      </w:r>
    </w:p>
    <w:p w:rsidR="00C83B50" w:rsidRPr="00C83B50" w:rsidRDefault="00C83B50" w:rsidP="00C83B5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większej liczby kandydatów, niż liczba wolnych miejsc, należy złożyć dodatkowe dokumenty: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a) oświadczenie o wielodzietności rodziny kandydata,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b) oświadczenie o samotnym wychowywaniu dziecka oraz niewychowywaniu żadnego dziecka wspólnie z jego rodzicem,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c) oświadczenie o nieposiadaniu żadnych kwalifikacji przez kandydata,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d) orzeczenie o niepełnosprawności lub o stopniu niepełnosprawności kandydata (w przypadku osób niepełnoletnich i pełnoletnich), dziecka kandydata (w przypadku osób pełnoletnich), innej osoby bliskiej, nad którą kandydat sprawuje opiekę (w przypadku osób pełnoletnich), jednego z rodziców kandydata, obojga rodziców, rodzeństwa kandydata (w przypadku osób niepełnoletnich),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e) prawomocny wyrok sądu rodzinnego orzekający rozwód, separację lub akt zgonu oraz oświadczenie o samotnym wychowywaniu dziecka oraz niewychowywaniu żadnego dziecka wspólnie z jego rodzicem,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f) dokument poświadczający objęcie dziecka pieczą zastępczą (w przypadku kandydatów niepełnoletnich).</w:t>
      </w:r>
    </w:p>
    <w:p w:rsidR="00C83B50" w:rsidRPr="00C83B50" w:rsidRDefault="00C83B50" w:rsidP="00C83B5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Oświadczenia, o których mowa w ust. 4, lit. a – c, składa się pod rygorem odpowiedzialności karnej za składanie fałszywych zeznań. 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Dla kandydatów do szkół dla dorosłych: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a) wypełniony wniosek, odpowiedni dla danego typu szkoły,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b) oryginał świadectwa ukończenia szkoły niższego szczebla,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c) w przypadku ubiegania się o semestr wyższy, dokumenty poświadczające ukończenia niższych semestrów,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d) zaświadczenie o szczegółowych wynikach egzaminu ośmioklasisty (w przypadku absolwentów szkoły podstawowej) lub egzaminu gimnazjalnego (w przypadku absolwentów gimnazjum),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e) 2 fotografie – podpisane (imię i nazwisko),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f) zaświadczenie lekarskie zawierające orzeczenie o braku przeciwwskazań zdrowotnych do podjęcia praktycznej nauki zawodu wydane zgodnie z przepisami w sprawie badań lekarskich(w przypadku osób ubiegających się o przyjęcie do szkoły policealnej oraz na kwalifikacyjne kursy zawodowe i niektóre pozaszkolne formy kształcenia),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g) opinia poradni psychologiczno-pedagogicznej, publicznej poradni specjalistycznej (w przypadku osób niepełnoletnich),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h) dowód osobisty lub – w przypadku osób niepełnoletnich – akt urodzenia (do wglądu).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1) Na czas postępowania rekrutacyjnego dokumenty wymienione w punktach b – d można składać w formie kopii poświadczonej notarialnie lub urzędowo zgodnie z art. 76a § 1 Kodeksu postępowania administracyjnego odpisu lub wyciągu z dokumentu lub kopii poświadczanej za zgodność z oryginałem przez dyrektora szkoły, którą kandydat ukończył.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2) Złożenie oryginałów dokumentów wymienionych w punktach b – d jest poświadczeniem woli podjęcia nauki i musi być nastąpić w terminie wyznaczonym przez kuratora oświaty. Wyjątek stanowią osoby, które wystąpiły o wydanie duplikatu dokumentów wymienionych w pkt b – d i udokumentowały ten fakt. W tym przypadku oryginały mogą być dostarczone w późniejszym terminie.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Dla kandydatów na kwalifikacyjne kursy zawodowe: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a) druk wniosku o przyjęcie do szkoły, na którym kandydat powinien zaznaczyć, czy chce korzystać ze wsparcia przy wykorzystaniu metod i technik kształcenia na odległość oraz czy posiada/nie posiada kwalifikacje zawodowe,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b) zaświadczenie lekarskie zawierające orzeczenie o braku przeciwwskazań zdrowotnych do podjęcia praktycznej nauki zawodu wydane zgodnie z przepisami w sprawie badań lekarskich,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c) dowód osobisty (do wglądu).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przypadku większej liczby kandydatów, niż liczba wolnych miejsc, należy złożyć dodatkowe dokumenty: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br/>
        <w:t>a) oświadczenie o wielodzietności rodziny kandydata,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oświadczenie o samotnym wychowywaniu dziecka oraz niewychowywaniu żadnego dziecka wspólnie z jego rodzicem,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oświadczenie o nieposiadaniu żadnych kwalifikacji przez kandydata,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orzeczenie o niepełnosprawności lub o stopniu niepełnosprawności kandydata (w przypadku osób niepełnoletnich i pełnoletnich), dziecka kandydata (w przypadku osób pełnoletnich), innej osoby bliskiej, nad którą kandydat sprawuje opiekę (w przypadku osób pełnoletnich), jednego z rodziców kandydata, obojga rodziców, rodzeństwa kandydata (w przypadku osób niepełnoletnich),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prawomocny wyrok sądu rodzinnego orzekający rozwód, separację lub akt zgonu oraz oświadczenie o samotnym wychowywaniu dziecka oraz niewychowywaniu żadnego dziecka wspólnie z jego rodzicem,</w:t>
      </w:r>
    </w:p>
    <w:p w:rsidR="00C83B50" w:rsidRPr="00C83B50" w:rsidRDefault="00C83B50" w:rsidP="00C83B50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dokument poświadczający objęcie dziecka pieczą zastępczą (w przypadku kandydatów niepełnoletnich).</w:t>
      </w:r>
    </w:p>
    <w:p w:rsidR="00C83B50" w:rsidRPr="00C83B50" w:rsidRDefault="00C83B50" w:rsidP="00C83B50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Oświadczenia, o których mowa w ust. 4, lit. a – c, składa się pod rygorem odpowiedzialności karnej za składanie fałszywych zeznań.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§ 3. Kryteria przyjęcia do  liceum ogólnokształcącego dla dorosłych</w:t>
      </w:r>
    </w:p>
    <w:p w:rsidR="00C83B50" w:rsidRPr="00C83B50" w:rsidRDefault="00C83B50" w:rsidP="00C83B5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Komisja rekrutacyjna przyjmuje kandydata, jeżeli w wyniku postępowania rekrutacyjnego kandydat został zakwalifikowany oraz złożył wymagane dokumenty.</w:t>
      </w:r>
    </w:p>
    <w:p w:rsidR="00C83B50" w:rsidRPr="00C83B50" w:rsidRDefault="00C83B50" w:rsidP="00C83B5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Kandydaci składają dokumenty w sekretariacie Centrum zgodnie z terminarzem rekrutacji.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§ 4. Kryteria przyjęcia do szkoły policealnej</w:t>
      </w:r>
    </w:p>
    <w:p w:rsidR="00C83B50" w:rsidRPr="00C83B50" w:rsidRDefault="00C83B50" w:rsidP="00C83B5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Postępowanie rekrutacyjne jest prowadzone na wniosek kandydata.</w:t>
      </w:r>
    </w:p>
    <w:p w:rsidR="00C83B50" w:rsidRPr="00C83B50" w:rsidRDefault="00C83B50" w:rsidP="00C83B5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Komisja rekrutacyjna przyjmuje kandydata, jeżeli w wyniku postępowania rekrutacyjnego kandydat został zakwalifikowany oraz złożył wymagane dokumenty.</w:t>
      </w:r>
    </w:p>
    <w:p w:rsidR="00C83B50" w:rsidRPr="00C83B50" w:rsidRDefault="00C83B50" w:rsidP="00C83B5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Kandydaci składają dokumenty w sekretariacie Centrum zgodnie z terminarzem rekrutacji.</w:t>
      </w:r>
    </w:p>
    <w:p w:rsidR="00E63054" w:rsidRDefault="00E63054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§ 5. Kryteria przyjęcia </w:t>
      </w:r>
      <w:r w:rsidR="00E63054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do </w:t>
      </w:r>
      <w:r w:rsidR="002055B3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branżowej szkoły II stopnia  i </w:t>
      </w: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na kwalifikacyjne kursy zawodowe</w:t>
      </w:r>
    </w:p>
    <w:p w:rsidR="00C83B50" w:rsidRPr="00C83B50" w:rsidRDefault="00C83B50" w:rsidP="00C83B5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Postępowanie rekrutacyjne jest prowadzone na wniosek kandydata lub na wniosek rodziców/prawnych opiekunów kandydata niepełnoletniego.</w:t>
      </w:r>
    </w:p>
    <w:p w:rsidR="00C83B50" w:rsidRPr="00C83B50" w:rsidRDefault="00C83B50" w:rsidP="00C83B5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Komisja rekrutacyjna przyjmuje kandydata, jeżeli w wyniku postępowania rekrutacyjnego kandydat został zakwalifikowany oraz złożył wymagane dokumenty.</w:t>
      </w:r>
    </w:p>
    <w:p w:rsidR="00C83B50" w:rsidRPr="00C83B50" w:rsidRDefault="00C83B50" w:rsidP="00C83B5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Kandydaci składają dokumenty w sekretariacie Centrum zgodnie z terminarzem rekrutacji.</w:t>
      </w:r>
    </w:p>
    <w:p w:rsidR="00C83B50" w:rsidRPr="00C83B50" w:rsidRDefault="00C83B50" w:rsidP="00C83B5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przypadku, gdy liczba chętnych na KKZ jest większa niż liczba miejsc na kursie na pierwszym etapie postępowania rekrutacyjnego przyjmuje się kandydatów, którzy ukończyli szkołę ponadpodstawową przed ukończeniem 18. roku życia, a w następnej kolejności kandydatów, którzy  nie posiadają żadnych kwalifikacji zawodowych.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§ </w:t>
      </w:r>
      <w:r w:rsidR="002055B3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6</w:t>
      </w: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. Kryteria przyjęcia na semestry wyższe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 przyjęcie na semestr wyższy niż pierwszy do szkoły podstawowej, liceum ogólnokształcącego, szkoły policealnej w Centrum mogą ubiegać się osoby, które z różnych przyczyn przerwały naukę w danym typie szkoły lub chcą zmienić szkołę.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Kandydatów ubiegających się o przyjęcie na semestry wyższe dotyczą zasady zawarte w § 1 Regulaminu.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Jeśli kandydat ubiega się o przyjęcie w trakcie trwania rekrutacji, decyzję podejmuje komisja.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Po zakończeniu postępowania rekrutacyjnego o przyjęciu na semestr wyższy do szkół Centrum decyduje Dyrektor.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Kandydat jest przyjmowany na podstawie świadectwa ukończenia klasy programowo niższej lub dokumentów poświadczających ukończenie niższych semestrów.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Kandydaci na semestry wyższe składają: </w:t>
      </w:r>
    </w:p>
    <w:p w:rsidR="00C83B50" w:rsidRPr="00C83B50" w:rsidRDefault="00C83B50" w:rsidP="00C83B50">
      <w:pPr>
        <w:numPr>
          <w:ilvl w:val="1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wypełniony wniosek,</w:t>
      </w:r>
    </w:p>
    <w:p w:rsidR="00C83B50" w:rsidRPr="00C83B50" w:rsidRDefault="00C83B50" w:rsidP="00C83B50">
      <w:pPr>
        <w:numPr>
          <w:ilvl w:val="1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2 aktualne zdjęcia (podpisane imieniem i nazwiskiem),</w:t>
      </w:r>
    </w:p>
    <w:p w:rsidR="00C83B50" w:rsidRPr="00C83B50" w:rsidRDefault="00C83B50" w:rsidP="00C83B50">
      <w:pPr>
        <w:numPr>
          <w:ilvl w:val="1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oryginał świadectwa albo kopię poświadczoną notarialnie lub urzędowo ukończenia klasy programowo niższej lub dokumenty poświadczające ukończenie niższych semestrów (np. indeks),</w:t>
      </w:r>
    </w:p>
    <w:p w:rsidR="00C83B50" w:rsidRPr="00C83B50" w:rsidRDefault="00C83B50" w:rsidP="00C83B50">
      <w:pPr>
        <w:numPr>
          <w:ilvl w:val="1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dowód osobisty lub – w przypadku osób niepełnoletnich – akt urodzenia (do wglądu).</w:t>
      </w:r>
    </w:p>
    <w:p w:rsidR="00C83B50" w:rsidRPr="00C83B50" w:rsidRDefault="00C83B50" w:rsidP="00C83B5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Słuchaczowi przyjętemu na semestr wyższy mogą być wyznaczone egzaminy z różnic programowych lub klasyfikacyjne na podstawie przepisów w sprawie oceniania, klasyfikowania i promowania słuchaczy.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§ </w:t>
      </w:r>
      <w:r w:rsidR="002055B3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7</w:t>
      </w: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. Szkolna komisja rekrutacyjna</w:t>
      </w:r>
    </w:p>
    <w:p w:rsidR="00C83B50" w:rsidRPr="00C83B50" w:rsidRDefault="00C83B50" w:rsidP="00C83B5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Komisja rekrutacyjna powoływana jest przez Dyrektora Centrum.</w:t>
      </w:r>
    </w:p>
    <w:p w:rsidR="00C83B50" w:rsidRPr="00C83B50" w:rsidRDefault="00C83B50" w:rsidP="00C83B5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Dyrektor wyznacza przewodniczącego komisji rekrutacyjnej.</w:t>
      </w:r>
    </w:p>
    <w:p w:rsidR="00C83B50" w:rsidRPr="00C83B50" w:rsidRDefault="00C83B50" w:rsidP="00C83B5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Dyrektor Centrum może dokonywać zmian w składzie komisji, w tym osoby wyznaczonej na przewodniczącego.</w:t>
      </w:r>
    </w:p>
    <w:p w:rsidR="00C83B50" w:rsidRPr="00C83B50" w:rsidRDefault="00C83B50" w:rsidP="00C83B5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 xml:space="preserve">Do zadań komisji rekrutacyjnej należy w szczególności: </w:t>
      </w:r>
    </w:p>
    <w:p w:rsidR="004560C4" w:rsidRDefault="00C83B50" w:rsidP="004560C4">
      <w:pPr>
        <w:pStyle w:val="Akapitzlist"/>
        <w:numPr>
          <w:ilvl w:val="1"/>
          <w:numId w:val="1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560C4">
        <w:rPr>
          <w:rFonts w:ascii="Arial" w:eastAsia="Times New Roman" w:hAnsi="Arial" w:cs="Arial"/>
          <w:sz w:val="24"/>
          <w:szCs w:val="24"/>
          <w:lang w:eastAsia="pl-PL"/>
        </w:rPr>
        <w:t>podanie do wiadomości kandydatom informacji o warunkach rekrutacji z uwzględnieniem kryteriów przyjęć,</w:t>
      </w:r>
    </w:p>
    <w:p w:rsidR="004560C4" w:rsidRDefault="00C83B50" w:rsidP="004560C4">
      <w:pPr>
        <w:pStyle w:val="Akapitzlist"/>
        <w:numPr>
          <w:ilvl w:val="1"/>
          <w:numId w:val="1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560C4">
        <w:rPr>
          <w:rFonts w:ascii="Arial" w:eastAsia="Times New Roman" w:hAnsi="Arial" w:cs="Arial"/>
          <w:sz w:val="24"/>
          <w:szCs w:val="24"/>
          <w:lang w:eastAsia="pl-PL"/>
        </w:rPr>
        <w:t>sporządzenie listy kandydatów, w przypadku których zweryfikowano wniosek o przyjęcie do szkoły, w tym zweryfikowano spełnianie przez kandydata warunków lub kryteriów branych pod uwagę w postępowaniu rekrutacyjnym oraz postępowaniu uzupełniającym,</w:t>
      </w:r>
    </w:p>
    <w:p w:rsidR="004560C4" w:rsidRDefault="00C83B50" w:rsidP="004560C4">
      <w:pPr>
        <w:pStyle w:val="Akapitzlist"/>
        <w:numPr>
          <w:ilvl w:val="1"/>
          <w:numId w:val="1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560C4">
        <w:rPr>
          <w:rFonts w:ascii="Arial" w:eastAsia="Times New Roman" w:hAnsi="Arial" w:cs="Arial"/>
          <w:sz w:val="24"/>
          <w:szCs w:val="24"/>
          <w:lang w:eastAsia="pl-PL"/>
        </w:rPr>
        <w:t>ustalenie wyników postępowania rekrutacyjnego i podanie do publicznej wiadomości listy kandydatów zakwalifikowanych i kandydatów niezakwalifikowanych,</w:t>
      </w:r>
    </w:p>
    <w:p w:rsidR="004560C4" w:rsidRDefault="00C83B50" w:rsidP="004560C4">
      <w:pPr>
        <w:pStyle w:val="Akapitzlist"/>
        <w:numPr>
          <w:ilvl w:val="1"/>
          <w:numId w:val="1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560C4">
        <w:rPr>
          <w:rFonts w:ascii="Arial" w:eastAsia="Times New Roman" w:hAnsi="Arial" w:cs="Arial"/>
          <w:sz w:val="24"/>
          <w:szCs w:val="24"/>
          <w:lang w:eastAsia="pl-PL"/>
        </w:rPr>
        <w:t>ustalenie i podanie do publicznej wiadomości listy kandydatów przyjętych i kandydatów i nieprzyjętych,</w:t>
      </w:r>
    </w:p>
    <w:p w:rsidR="00C83B50" w:rsidRPr="004560C4" w:rsidRDefault="00C83B50" w:rsidP="004560C4">
      <w:pPr>
        <w:pStyle w:val="Akapitzlist"/>
        <w:numPr>
          <w:ilvl w:val="1"/>
          <w:numId w:val="12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4560C4">
        <w:rPr>
          <w:rFonts w:ascii="Arial" w:eastAsia="Times New Roman" w:hAnsi="Arial" w:cs="Arial"/>
          <w:sz w:val="24"/>
          <w:szCs w:val="24"/>
          <w:lang w:eastAsia="pl-PL"/>
        </w:rPr>
        <w:t>sporządzenie protokołu postępowania rekrutacyjnego.</w:t>
      </w:r>
    </w:p>
    <w:p w:rsidR="00C83B50" w:rsidRPr="00C83B50" w:rsidRDefault="002055B3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84C225"/>
          <w:sz w:val="27"/>
          <w:szCs w:val="27"/>
          <w:lang w:eastAsia="pl-PL"/>
        </w:rPr>
        <w:lastRenderedPageBreak/>
        <w:t>§ 8</w:t>
      </w:r>
      <w:r w:rsidR="00C83B50"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. Terminarz rekrutacji</w:t>
      </w:r>
    </w:p>
    <w:p w:rsidR="00C83B50" w:rsidRPr="00C83B50" w:rsidRDefault="00C83B50" w:rsidP="00C83B5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Terminarz postępowania rekrutacyjnego oraz postępowania uzupełniającego, a także terminarz składania dokumentów do szkoły podstawowej, liceum ogólnokształcącego i szkoły policealnej dla dorosłych ustala kurator oświaty i stanowi on załącznik do Regulaminu rekrutacji.</w:t>
      </w:r>
    </w:p>
    <w:p w:rsidR="00C83B50" w:rsidRPr="00C83B50" w:rsidRDefault="00C83B50" w:rsidP="00C83B5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Komisja rekrutacyjna, w uzgodnieniu z Dyrektorem Centrum, rozpatruje w postępowaniu uzupełniającym wniosek kandydata złożony po terminie, jeśli szkoła nadal dysponuje wolnymi miejscami.</w:t>
      </w:r>
    </w:p>
    <w:p w:rsidR="00C83B50" w:rsidRPr="00C83B50" w:rsidRDefault="00C83B50" w:rsidP="00C83B5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Terminarz postępowania rekrutacyjnego na kwalifikacyjne kursy zawodowe i pozaszkolne formy kształcenia ustawicznego ustala odpowiednio Dyrektor Centrum w uzg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C83B50">
        <w:rPr>
          <w:rFonts w:ascii="Arial" w:eastAsia="Times New Roman" w:hAnsi="Arial" w:cs="Arial"/>
          <w:sz w:val="24"/>
          <w:szCs w:val="24"/>
          <w:lang w:eastAsia="pl-PL"/>
        </w:rPr>
        <w:t>dnieniu z organem prowadzącym i stanowi on załącznik do Regulaminu rekrutacji.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 xml:space="preserve">§ </w:t>
      </w:r>
      <w:r w:rsidR="002055B3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9</w:t>
      </w: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. Tryb odwołania od decyzji szkolnej komisji rekrutacyjnej</w:t>
      </w:r>
    </w:p>
    <w:p w:rsidR="00C83B50" w:rsidRPr="00C83B50" w:rsidRDefault="00C83B50" w:rsidP="00C83B5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terminie 7 dni od dnia podania do publicznej wiadomości listy kandydatów przyjętych i kandydatów nieprzyjętych, rodzic/prawny opiekun kandydata lub kandydat pełnoletni może wystąpić do szkolnej komisji rekrutacyjnej z wnioskiem o sporządzenie uzasadnienia odmowy przyjęcia.</w:t>
      </w:r>
    </w:p>
    <w:p w:rsidR="00C83B50" w:rsidRPr="00C83B50" w:rsidRDefault="00C83B50" w:rsidP="00C83B5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terminie 5 dni od dnia złożenia wniosku o sporządzenie uzasadnienia komisja sporządza uzasadnienie. Uzasadnienie powinno zawierać przyczyny odmowy przyjęcia.</w:t>
      </w:r>
    </w:p>
    <w:p w:rsidR="00C83B50" w:rsidRPr="00C83B50" w:rsidRDefault="00C83B50" w:rsidP="00C83B5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terminie 7 dniu od otrzymania uzasadnienia rodzic/prawny opiekun kandydata lub pełnoletni kandydat może złożyć do Dyrektora odwołanie od rozstrzygnięcia komisji.</w:t>
      </w:r>
    </w:p>
    <w:p w:rsidR="00C83B50" w:rsidRPr="00C83B50" w:rsidRDefault="00C83B50" w:rsidP="00C83B5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terminie 7 dni od otrzymania odwołania Dyrektor jest obowiązany rozpatrzyć odwołanie.</w:t>
      </w:r>
    </w:p>
    <w:p w:rsidR="00C83B50" w:rsidRPr="00C83B50" w:rsidRDefault="00C83B50" w:rsidP="00C83B5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Na rozstrzygnięcie Dyrektora służy skarga do sądu administracyjnego.</w:t>
      </w:r>
    </w:p>
    <w:p w:rsidR="00C83B50" w:rsidRPr="00C83B50" w:rsidRDefault="00C83B50" w:rsidP="00C83B50">
      <w:pPr>
        <w:spacing w:after="180" w:line="240" w:lineRule="auto"/>
        <w:outlineLvl w:val="2"/>
        <w:rPr>
          <w:rFonts w:ascii="Arial" w:eastAsia="Times New Roman" w:hAnsi="Arial" w:cs="Arial"/>
          <w:color w:val="84C225"/>
          <w:sz w:val="27"/>
          <w:szCs w:val="27"/>
          <w:lang w:eastAsia="pl-PL"/>
        </w:rPr>
      </w:pP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§ 1</w:t>
      </w:r>
      <w:r w:rsidR="002055B3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0</w:t>
      </w:r>
      <w:r w:rsidRPr="00C83B50">
        <w:rPr>
          <w:rFonts w:ascii="Arial" w:eastAsia="Times New Roman" w:hAnsi="Arial" w:cs="Arial"/>
          <w:color w:val="84C225"/>
          <w:sz w:val="27"/>
          <w:szCs w:val="27"/>
          <w:lang w:eastAsia="pl-PL"/>
        </w:rPr>
        <w:t>. Ustalenia dodatkowe</w:t>
      </w:r>
    </w:p>
    <w:p w:rsidR="00C83B50" w:rsidRPr="00C83B50" w:rsidRDefault="00C83B50" w:rsidP="00C83B5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83B50">
        <w:rPr>
          <w:rFonts w:ascii="Arial" w:eastAsia="Times New Roman" w:hAnsi="Arial" w:cs="Arial"/>
          <w:sz w:val="24"/>
          <w:szCs w:val="24"/>
          <w:lang w:eastAsia="pl-PL"/>
        </w:rPr>
        <w:t>W przypadku zbyt małej liczby kandydatów, Dyrektor Centrum zastrzega sobie prawo niepowołania oddziału.</w:t>
      </w:r>
    </w:p>
    <w:p w:rsidR="00EF4C61" w:rsidRDefault="00EF4C61"/>
    <w:sectPr w:rsidR="00EF4C61" w:rsidSect="00EF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974"/>
    <w:multiLevelType w:val="multilevel"/>
    <w:tmpl w:val="536C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B3DB2"/>
    <w:multiLevelType w:val="multilevel"/>
    <w:tmpl w:val="7E0C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7EB39A2"/>
    <w:multiLevelType w:val="multilevel"/>
    <w:tmpl w:val="68F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CA1"/>
    <w:multiLevelType w:val="multilevel"/>
    <w:tmpl w:val="5A42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E260B"/>
    <w:multiLevelType w:val="multilevel"/>
    <w:tmpl w:val="A528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E2DBF"/>
    <w:multiLevelType w:val="multilevel"/>
    <w:tmpl w:val="5666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47D71"/>
    <w:multiLevelType w:val="multilevel"/>
    <w:tmpl w:val="75B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214BC"/>
    <w:multiLevelType w:val="multilevel"/>
    <w:tmpl w:val="3008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B51"/>
    <w:multiLevelType w:val="multilevel"/>
    <w:tmpl w:val="A56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F4A7B"/>
    <w:multiLevelType w:val="multilevel"/>
    <w:tmpl w:val="439A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1178E"/>
    <w:multiLevelType w:val="multilevel"/>
    <w:tmpl w:val="91A4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8308E"/>
    <w:multiLevelType w:val="multilevel"/>
    <w:tmpl w:val="D35C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456D7"/>
    <w:multiLevelType w:val="multilevel"/>
    <w:tmpl w:val="83C4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951F8"/>
    <w:multiLevelType w:val="multilevel"/>
    <w:tmpl w:val="BDE4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8"/>
    <w:lvlOverride w:ilvl="0"/>
    <w:lvlOverride w:ilvl="1">
      <w:startOverride w:val="5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50"/>
    <w:rsid w:val="002055B3"/>
    <w:rsid w:val="002507D4"/>
    <w:rsid w:val="002D71F2"/>
    <w:rsid w:val="0045487E"/>
    <w:rsid w:val="004560C4"/>
    <w:rsid w:val="0058744D"/>
    <w:rsid w:val="00713760"/>
    <w:rsid w:val="007D6B23"/>
    <w:rsid w:val="00876455"/>
    <w:rsid w:val="00970618"/>
    <w:rsid w:val="00B5774B"/>
    <w:rsid w:val="00BF1A3A"/>
    <w:rsid w:val="00C83B50"/>
    <w:rsid w:val="00E63054"/>
    <w:rsid w:val="00EC542B"/>
    <w:rsid w:val="00E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4836-1A84-437B-ACC9-3311AAD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61"/>
  </w:style>
  <w:style w:type="paragraph" w:styleId="Nagwek1">
    <w:name w:val="heading 1"/>
    <w:basedOn w:val="Normalny"/>
    <w:link w:val="Nagwek1Znak"/>
    <w:uiPriority w:val="9"/>
    <w:qFormat/>
    <w:rsid w:val="00C83B50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83B50"/>
    <w:pPr>
      <w:spacing w:after="180" w:line="240" w:lineRule="auto"/>
      <w:outlineLvl w:val="2"/>
    </w:pPr>
    <w:rPr>
      <w:rFonts w:ascii="Times New Roman" w:eastAsia="Times New Roman" w:hAnsi="Times New Roman" w:cs="Times New Roman"/>
      <w:color w:val="84C225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B50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3B50"/>
    <w:rPr>
      <w:rFonts w:ascii="Times New Roman" w:eastAsia="Times New Roman" w:hAnsi="Times New Roman" w:cs="Times New Roman"/>
      <w:color w:val="84C225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3B5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4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88C2-713F-4392-86E8-97DE2E3F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2144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ZDZ CK PŁOCK</cp:lastModifiedBy>
  <cp:revision>3</cp:revision>
  <cp:lastPrinted>2020-07-13T06:44:00Z</cp:lastPrinted>
  <dcterms:created xsi:type="dcterms:W3CDTF">2020-07-13T06:50:00Z</dcterms:created>
  <dcterms:modified xsi:type="dcterms:W3CDTF">2020-07-13T06:55:00Z</dcterms:modified>
</cp:coreProperties>
</file>